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D2" w:rsidRDefault="00854FD2" w:rsidP="00854FD2">
      <w:pPr>
        <w:tabs>
          <w:tab w:val="left" w:pos="851"/>
        </w:tabs>
        <w:spacing w:after="0" w:line="240" w:lineRule="auto"/>
        <w:ind w:left="4536"/>
        <w:jc w:val="both"/>
      </w:pPr>
      <w:proofErr w:type="gramStart"/>
      <w:r>
        <w:rPr>
          <w:rFonts w:ascii="Arial" w:hAnsi="Arial" w:cs="Arial"/>
          <w:szCs w:val="24"/>
        </w:rPr>
        <w:t>Утверждена</w:t>
      </w:r>
      <w:proofErr w:type="gramEnd"/>
      <w:r>
        <w:rPr>
          <w:rFonts w:ascii="Arial" w:hAnsi="Arial" w:cs="Arial"/>
          <w:szCs w:val="24"/>
        </w:rPr>
        <w:t xml:space="preserve"> Приказом № ___ от ___</w:t>
      </w:r>
    </w:p>
    <w:p w:rsidR="00854FD2" w:rsidRDefault="00854FD2" w:rsidP="00854FD2">
      <w:pPr>
        <w:tabs>
          <w:tab w:val="left" w:pos="851"/>
        </w:tabs>
        <w:spacing w:after="0" w:line="240" w:lineRule="auto"/>
        <w:ind w:left="4536"/>
        <w:jc w:val="both"/>
      </w:pPr>
      <w:r>
        <w:rPr>
          <w:rFonts w:ascii="Arial" w:hAnsi="Arial" w:cs="Arial"/>
          <w:szCs w:val="24"/>
        </w:rPr>
        <w:t xml:space="preserve">Директора </w:t>
      </w:r>
      <w:r w:rsidR="00C3537A">
        <w:rPr>
          <w:rFonts w:ascii="Arial" w:hAnsi="Arial" w:cs="Arial"/>
          <w:szCs w:val="24"/>
        </w:rPr>
        <w:t>ЗАО</w:t>
      </w:r>
      <w:r>
        <w:rPr>
          <w:rFonts w:ascii="Arial" w:hAnsi="Arial" w:cs="Arial"/>
          <w:szCs w:val="24"/>
        </w:rPr>
        <w:t xml:space="preserve"> </w:t>
      </w:r>
      <w:r w:rsidR="00C3537A">
        <w:rPr>
          <w:rFonts w:ascii="Arial" w:hAnsi="Arial" w:cs="Arial"/>
          <w:szCs w:val="24"/>
        </w:rPr>
        <w:t xml:space="preserve">«ТЦ </w:t>
      </w:r>
      <w:r>
        <w:rPr>
          <w:rFonts w:ascii="Arial" w:hAnsi="Arial" w:cs="Arial"/>
          <w:szCs w:val="24"/>
        </w:rPr>
        <w:t>«</w:t>
      </w:r>
      <w:r w:rsidR="00C3537A">
        <w:rPr>
          <w:rFonts w:ascii="Arial" w:hAnsi="Arial" w:cs="Arial"/>
          <w:szCs w:val="24"/>
        </w:rPr>
        <w:t>Пиастрелла</w:t>
      </w:r>
      <w:r>
        <w:rPr>
          <w:rFonts w:ascii="Arial" w:hAnsi="Arial" w:cs="Arial"/>
          <w:szCs w:val="24"/>
        </w:rPr>
        <w:t>»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b/>
          <w:szCs w:val="24"/>
        </w:rPr>
      </w:pP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szCs w:val="24"/>
        </w:rPr>
        <w:t>ПОЛИТИКА ЗАЩИТЫ И ОБРАБОТКИ ПЕРСОНАЛЬНЫХ ДАННЫХ</w:t>
      </w:r>
      <w:r>
        <w:rPr>
          <w:rFonts w:ascii="Arial" w:hAnsi="Arial" w:cs="Arial"/>
          <w:b/>
          <w:szCs w:val="24"/>
        </w:rPr>
        <w:br/>
      </w:r>
      <w:r w:rsidR="00C3537A" w:rsidRPr="00C3537A">
        <w:rPr>
          <w:rFonts w:ascii="Arial" w:hAnsi="Arial" w:cs="Arial"/>
          <w:szCs w:val="24"/>
        </w:rPr>
        <w:t xml:space="preserve">ЗАО «ТЦ </w:t>
      </w:r>
      <w:r w:rsidRPr="00C3537A">
        <w:rPr>
          <w:rFonts w:ascii="Arial" w:hAnsi="Arial" w:cs="Arial"/>
          <w:szCs w:val="24"/>
        </w:rPr>
        <w:t>«</w:t>
      </w:r>
      <w:r w:rsidR="00C3537A" w:rsidRPr="00C3537A">
        <w:rPr>
          <w:rFonts w:ascii="Arial" w:hAnsi="Arial" w:cs="Arial"/>
          <w:szCs w:val="24"/>
        </w:rPr>
        <w:t>Пиастрелла</w:t>
      </w:r>
      <w:r w:rsidRPr="00C3537A">
        <w:rPr>
          <w:rFonts w:ascii="Arial" w:hAnsi="Arial" w:cs="Arial"/>
          <w:szCs w:val="24"/>
        </w:rPr>
        <w:t>»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Cs w:val="24"/>
        </w:rPr>
      </w:pP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1. Общие положения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1.1. </w:t>
      </w:r>
      <w:proofErr w:type="gramStart"/>
      <w:r>
        <w:rPr>
          <w:rFonts w:ascii="Arial" w:hAnsi="Arial" w:cs="Arial"/>
          <w:szCs w:val="24"/>
        </w:rPr>
        <w:t>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нормативными 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от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 xml:space="preserve">субъекта персональных данных, являющегося стороной по гражданско-правовому договору, от </w:t>
      </w:r>
      <w:r>
        <w:rPr>
          <w:rFonts w:ascii="Arial" w:hAnsi="Arial" w:cs="Arial"/>
          <w:color w:val="000000"/>
          <w:szCs w:val="24"/>
          <w:shd w:val="clear" w:color="auto" w:fill="FFFFFF"/>
        </w:rPr>
        <w:t>пользователя сети Интернет (далее – Пользователь) во время использования им любого из сайтов, сервисов, служб, программ, продуктов или услуг</w:t>
      </w:r>
      <w:r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="00C3537A">
        <w:rPr>
          <w:rFonts w:ascii="Arial" w:hAnsi="Arial" w:cs="Arial"/>
          <w:szCs w:val="24"/>
        </w:rPr>
        <w:t xml:space="preserve">ЗАО «ТЦ </w:t>
      </w:r>
      <w:r>
        <w:rPr>
          <w:rFonts w:ascii="Arial" w:hAnsi="Arial" w:cs="Arial"/>
          <w:szCs w:val="24"/>
        </w:rPr>
        <w:t>«</w:t>
      </w:r>
      <w:r w:rsidR="00C3537A">
        <w:rPr>
          <w:rFonts w:ascii="Arial" w:hAnsi="Arial" w:cs="Arial"/>
          <w:szCs w:val="24"/>
        </w:rPr>
        <w:t>Пиастрелла</w:t>
      </w:r>
      <w:r>
        <w:rPr>
          <w:rFonts w:ascii="Arial" w:hAnsi="Arial" w:cs="Arial"/>
          <w:szCs w:val="24"/>
        </w:rPr>
        <w:t>», а также от субъекта персональных данных, состоящего с Оператором в отношениях, регулируемых трудовым законодательством (далее – Работник).</w:t>
      </w:r>
      <w:proofErr w:type="gramEnd"/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1.3. Оператор вправе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bCs/>
          <w:szCs w:val="24"/>
        </w:rPr>
      </w:pP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2. Термины и принятые сокращения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proofErr w:type="gramStart"/>
      <w:r>
        <w:rPr>
          <w:rFonts w:ascii="Arial" w:hAnsi="Arial" w:cs="Arial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Персональные данные, сделанные общедоступными субъектом персональных данных, – персональные данные, доступ неограниченного круга лиц к которым предоставлен субъектом персональных данных либо по его просьбе.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</w:t>
      </w:r>
      <w:r>
        <w:rPr>
          <w:rFonts w:ascii="Arial" w:hAnsi="Arial" w:cs="Arial"/>
          <w:szCs w:val="24"/>
        </w:rPr>
        <w:lastRenderedPageBreak/>
        <w:t>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</w:t>
      </w:r>
      <w:proofErr w:type="gramStart"/>
      <w:r>
        <w:rPr>
          <w:rFonts w:ascii="Arial" w:hAnsi="Arial" w:cs="Arial"/>
          <w:szCs w:val="24"/>
        </w:rPr>
        <w:t xml:space="preserve">Оператором является </w:t>
      </w:r>
      <w:r w:rsidR="00C3537A">
        <w:rPr>
          <w:rFonts w:ascii="Arial" w:hAnsi="Arial" w:cs="Arial"/>
          <w:szCs w:val="24"/>
        </w:rPr>
        <w:t>ЗАО «ТЦ «Пиастрелла»</w:t>
      </w:r>
      <w:r>
        <w:rPr>
          <w:rFonts w:ascii="Arial" w:hAnsi="Arial" w:cs="Arial"/>
          <w:szCs w:val="24"/>
        </w:rPr>
        <w:t xml:space="preserve">, расположенное по адресу: </w:t>
      </w:r>
      <w:r w:rsidR="00C3537A">
        <w:rPr>
          <w:rFonts w:ascii="Arial" w:hAnsi="Arial" w:cs="Arial"/>
          <w:szCs w:val="24"/>
        </w:rPr>
        <w:t>620103, г. Екатеринбург, ул. Окружная, д.3</w:t>
      </w:r>
      <w:r>
        <w:rPr>
          <w:rFonts w:ascii="Arial" w:hAnsi="Arial" w:cs="Arial"/>
          <w:szCs w:val="24"/>
        </w:rPr>
        <w:t>.</w:t>
      </w:r>
      <w:proofErr w:type="gramEnd"/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Cs w:val="24"/>
        </w:rPr>
      </w:pP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3. Обработка персональных данных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3.1. Получение персональных данных.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3.1.1. Все персональные данные следует получать от самого субъекта. Если персональные данные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3.1.2. Оператор должен сообщить субъекту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3.1.3. Документы, содержащие персональные данные, создаются путем: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копирования оригиналов документов (паспорт, документ об образовании, свидетельство ИНН, пенсионное свидетельство и др.);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внесения сведений в учетные формы;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получения оригиналов необходимых документов (трудовая книжка, медицинское заключение, характеристика и др.).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 Обработка персональных данных.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3.2.1. Обработка персональных данных осуществляется: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 согласия субъекта персональных данных на обработку его персональных данных;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3.2.2. Цели обработки персональных данных: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осуществление трудовых отношений;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осуществление гражданско-правовых отношений;</w:t>
      </w:r>
    </w:p>
    <w:p w:rsidR="00854FD2" w:rsidRDefault="00854FD2" w:rsidP="00854FD2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</w:pPr>
      <w:r>
        <w:rPr>
          <w:rFonts w:ascii="Arial" w:hAnsi="Arial" w:cs="Arial"/>
          <w:szCs w:val="24"/>
        </w:rPr>
        <w:tab/>
        <w:t>– для идентификации п</w:t>
      </w:r>
      <w:r w:rsidR="00657241">
        <w:rPr>
          <w:rFonts w:ascii="Arial" w:hAnsi="Arial" w:cs="Arial"/>
          <w:szCs w:val="24"/>
        </w:rPr>
        <w:t>ользователей (посетителей) сайтов Общества</w:t>
      </w:r>
      <w:r>
        <w:rPr>
          <w:rFonts w:ascii="Arial" w:hAnsi="Arial" w:cs="Arial"/>
          <w:szCs w:val="24"/>
        </w:rPr>
        <w:t xml:space="preserve">, для связи с пользователем, в том числе направление уведомлений, запросов и информации, касающихся использования сайта </w:t>
      </w:r>
      <w:r w:rsidR="00657241">
        <w:rPr>
          <w:rFonts w:ascii="Arial" w:hAnsi="Arial" w:cs="Arial"/>
          <w:szCs w:val="24"/>
        </w:rPr>
        <w:t>Обществ</w:t>
      </w:r>
      <w:r>
        <w:rPr>
          <w:rFonts w:ascii="Arial" w:hAnsi="Arial" w:cs="Arial"/>
          <w:szCs w:val="24"/>
        </w:rPr>
        <w:t>а, исполнения соглашений и договоров, а также обработки запросов и заявок от пользователя.</w:t>
      </w:r>
      <w:bookmarkStart w:id="0" w:name="_Hlk484533033"/>
      <w:bookmarkEnd w:id="0"/>
    </w:p>
    <w:p w:rsidR="00854FD2" w:rsidRDefault="00854FD2" w:rsidP="00854FD2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</w:pPr>
      <w:r>
        <w:rPr>
          <w:rFonts w:ascii="Arial" w:hAnsi="Arial" w:cs="Arial"/>
          <w:szCs w:val="24"/>
        </w:rPr>
        <w:tab/>
        <w:t xml:space="preserve">-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</w:t>
      </w:r>
      <w:r w:rsidR="00657241">
        <w:rPr>
          <w:rFonts w:ascii="Arial" w:hAnsi="Arial" w:cs="Arial"/>
          <w:szCs w:val="24"/>
        </w:rPr>
        <w:t>Общества</w:t>
      </w:r>
      <w:r>
        <w:rPr>
          <w:rFonts w:ascii="Arial" w:hAnsi="Arial" w:cs="Arial"/>
          <w:szCs w:val="24"/>
        </w:rPr>
        <w:t>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3.2.3. Категории субъектов персональных данных.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Обрабатываются персональные данные следующих субъектов персональных данных: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состоящие с Обществом в трудовых отношениях;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уволившиеся из Общества;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lastRenderedPageBreak/>
        <w:t>– физические лица, являющиеся кандидатами на работу;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состоящие с Обществом в гражданско-правовых отношениях;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являющиеся пользователями сайт</w:t>
      </w:r>
      <w:r w:rsidR="00657241">
        <w:rPr>
          <w:rFonts w:ascii="Arial" w:hAnsi="Arial" w:cs="Arial"/>
          <w:szCs w:val="24"/>
        </w:rPr>
        <w:t>ов</w:t>
      </w:r>
      <w:r>
        <w:rPr>
          <w:rFonts w:ascii="Arial" w:hAnsi="Arial" w:cs="Arial"/>
          <w:szCs w:val="24"/>
        </w:rPr>
        <w:t xml:space="preserve"> </w:t>
      </w:r>
      <w:r w:rsidR="00657241">
        <w:rPr>
          <w:rFonts w:ascii="Arial" w:hAnsi="Arial" w:cs="Arial"/>
          <w:szCs w:val="24"/>
        </w:rPr>
        <w:t>Общества</w:t>
      </w:r>
      <w:r>
        <w:rPr>
          <w:rFonts w:ascii="Arial" w:hAnsi="Arial" w:cs="Arial"/>
          <w:szCs w:val="24"/>
        </w:rPr>
        <w:t>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3.2.4. Персональные данные, обрабатываемые Оператором: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полученные при осуществлении трудовых отношений;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полученные для осуществления отбора кандидатов на работу;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полученные при осуществлении гражданско-правовых отношений;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</w:t>
      </w:r>
      <w:r w:rsidR="00657241">
        <w:rPr>
          <w:rFonts w:ascii="Arial" w:hAnsi="Arial" w:cs="Arial"/>
          <w:szCs w:val="24"/>
        </w:rPr>
        <w:t>олученные от пользователей сайтов</w:t>
      </w:r>
      <w:r>
        <w:rPr>
          <w:rFonts w:ascii="Arial" w:hAnsi="Arial" w:cs="Arial"/>
          <w:szCs w:val="24"/>
        </w:rPr>
        <w:t xml:space="preserve"> </w:t>
      </w:r>
      <w:r w:rsidR="00657241">
        <w:rPr>
          <w:rFonts w:ascii="Arial" w:hAnsi="Arial" w:cs="Arial"/>
          <w:szCs w:val="24"/>
        </w:rPr>
        <w:t>Общества</w:t>
      </w:r>
      <w:r>
        <w:rPr>
          <w:rFonts w:ascii="Arial" w:hAnsi="Arial" w:cs="Arial"/>
          <w:szCs w:val="24"/>
        </w:rPr>
        <w:t>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3.2.5. Обработка персональных данных ведется: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 использованием средств автоматизации;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без использования средств автоматизации.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 Хранение персональных данных.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3.3.1. Персональные данные субъектов могут быть получены, проходить дальнейшую обработку и передаваться на </w:t>
      </w:r>
      <w:proofErr w:type="gramStart"/>
      <w:r>
        <w:rPr>
          <w:rFonts w:ascii="Arial" w:hAnsi="Arial" w:cs="Arial"/>
          <w:szCs w:val="24"/>
        </w:rPr>
        <w:t>хранение</w:t>
      </w:r>
      <w:proofErr w:type="gramEnd"/>
      <w:r>
        <w:rPr>
          <w:rFonts w:ascii="Arial" w:hAnsi="Arial" w:cs="Arial"/>
          <w:szCs w:val="24"/>
        </w:rPr>
        <w:t xml:space="preserve"> как на бумажных носителях, так и в электронном виде.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3.3.2. 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3.3.3. Персональные данные субъектов, обрабатываемые с использованием средств автоматизации в разных целях, хранятся в разных папках.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3.3.4. Не допускается хранение и размещение документов, содержащих персональных данных, в открытых электронных каталогах (</w:t>
      </w:r>
      <w:proofErr w:type="spellStart"/>
      <w:r>
        <w:rPr>
          <w:rFonts w:ascii="Arial" w:hAnsi="Arial" w:cs="Arial"/>
          <w:szCs w:val="24"/>
        </w:rPr>
        <w:t>файлообменниках</w:t>
      </w:r>
      <w:proofErr w:type="spellEnd"/>
      <w:r>
        <w:rPr>
          <w:rFonts w:ascii="Arial" w:hAnsi="Arial" w:cs="Arial"/>
          <w:szCs w:val="24"/>
        </w:rPr>
        <w:t>) в ИСПД.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3.3.5. 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 Уничтожение персональных данных.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3.4.1. Уничтожение документов (носителей), содержащих персональных данных,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3.4.2. Персональные данные на электронных носителях уничтожаются путем стирания или форматирования носителя.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3.4.3. Факт уничтожения персональных данных подтверждается документально актом об уничтожении носителей.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3.5. Передача персональных данных.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3.5.1. Оператор передает персональные данные третьим лицам в следующих случаях: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субъект выразил свое согласие на такие действия;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3.5.2. Перечень лиц, которым передаются персональные данные.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Пенсионный фонд РФ для учета (на законных основаниях);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налоговые органы РФ (на законных основаниях);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Фонд социального страхования РФ (на законных основаниях);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территориальный фонд обязательного медицинского страхования (на законных основаниях);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банки для начисления заработной платы (на основании договора);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– органы МВД России в случаях, установленных законодательством;</w:t>
      </w:r>
    </w:p>
    <w:p w:rsidR="00326CBE" w:rsidRDefault="00326CBE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3.5.3. Оператор </w:t>
      </w:r>
      <w:r>
        <w:rPr>
          <w:rFonts w:ascii="Arial" w:hAnsi="Arial" w:cs="Arial"/>
          <w:szCs w:val="24"/>
        </w:rPr>
        <w:t>мо</w:t>
      </w:r>
      <w:r>
        <w:rPr>
          <w:rFonts w:ascii="Arial" w:hAnsi="Arial" w:cs="Arial"/>
          <w:szCs w:val="24"/>
        </w:rPr>
        <w:t>жет</w:t>
      </w:r>
      <w:r>
        <w:rPr>
          <w:rFonts w:ascii="Arial" w:hAnsi="Arial" w:cs="Arial"/>
          <w:szCs w:val="24"/>
        </w:rPr>
        <w:t xml:space="preserve"> передавать </w:t>
      </w:r>
      <w:r>
        <w:rPr>
          <w:rFonts w:ascii="Arial" w:hAnsi="Arial" w:cs="Arial"/>
          <w:szCs w:val="24"/>
        </w:rPr>
        <w:t xml:space="preserve">обезличенные персональные данные </w:t>
      </w:r>
      <w:r>
        <w:rPr>
          <w:rFonts w:ascii="Arial" w:hAnsi="Arial" w:cs="Arial"/>
          <w:szCs w:val="24"/>
        </w:rPr>
        <w:t xml:space="preserve">третьим лицам </w:t>
      </w:r>
      <w:r w:rsidRPr="00657241">
        <w:rPr>
          <w:rFonts w:ascii="Arial" w:hAnsi="Arial" w:cs="Arial"/>
          <w:szCs w:val="24"/>
        </w:rPr>
        <w:t>для получения обез</w:t>
      </w:r>
      <w:r>
        <w:rPr>
          <w:rFonts w:ascii="Arial" w:hAnsi="Arial" w:cs="Arial"/>
          <w:szCs w:val="24"/>
        </w:rPr>
        <w:t xml:space="preserve">личенных статистических данных, </w:t>
      </w:r>
      <w:r w:rsidRPr="00657241">
        <w:rPr>
          <w:rFonts w:ascii="Arial" w:hAnsi="Arial" w:cs="Arial"/>
          <w:szCs w:val="24"/>
        </w:rPr>
        <w:t>исследований, выполнения работ или оказания услуг по поручению Общества.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Cs w:val="24"/>
        </w:rPr>
      </w:pP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4. Защита персональных данных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4.4. Основными мерами защиты персональных данных, используемыми Оператором, являются: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4.5.1. Назначение лица, ответственного за обработку персональных данных, которое осуществляет организацию обработки персональных данных, обучение и инструктаж, внутренний </w:t>
      </w:r>
      <w:proofErr w:type="gramStart"/>
      <w:r>
        <w:rPr>
          <w:rFonts w:ascii="Arial" w:hAnsi="Arial" w:cs="Arial"/>
          <w:szCs w:val="24"/>
        </w:rPr>
        <w:t>ко</w:t>
      </w:r>
      <w:bookmarkStart w:id="1" w:name="_GoBack"/>
      <w:bookmarkEnd w:id="1"/>
      <w:r>
        <w:rPr>
          <w:rFonts w:ascii="Arial" w:hAnsi="Arial" w:cs="Arial"/>
          <w:szCs w:val="24"/>
        </w:rPr>
        <w:t>нтроль за</w:t>
      </w:r>
      <w:proofErr w:type="gramEnd"/>
      <w:r>
        <w:rPr>
          <w:rFonts w:ascii="Arial" w:hAnsi="Arial" w:cs="Arial"/>
          <w:szCs w:val="24"/>
        </w:rPr>
        <w:t xml:space="preserve"> соблюдением учреждением и его работниками требований к защите персональных данных.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4.5.2. Определение актуальных угроз безопасности персональных данных при их обработке в ИСПД и разработка мер и мероприятий по защите персональных данных.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4.5.3. Разработка политики в отношении обработки персональных данных.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4.5.4. Установление правил доступа к персональных данных, </w:t>
      </w:r>
      <w:proofErr w:type="gramStart"/>
      <w:r>
        <w:rPr>
          <w:rFonts w:ascii="Arial" w:hAnsi="Arial" w:cs="Arial"/>
          <w:szCs w:val="24"/>
        </w:rPr>
        <w:t>обрабатываемым</w:t>
      </w:r>
      <w:proofErr w:type="gramEnd"/>
      <w:r>
        <w:rPr>
          <w:rFonts w:ascii="Arial" w:hAnsi="Arial" w:cs="Arial"/>
          <w:szCs w:val="24"/>
        </w:rPr>
        <w:t xml:space="preserve"> в ИСПД, а также обеспечение регистрации и учета всех действий, совершаемых с персональными данными в ИСПД.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4.5.7. Сертифицированное антивирусное программное обеспечение с регулярно обновляемыми базами.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4.5.8. Соблюдение условий, обеспечивающих сохранность персональных данных и исключающих несанкционированный к ним доступ.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4.5.9. Обнаружение фактов несанкционированного доступа к персональным данным и принятие мер.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4.5.10. Восстановление персональных данных, модифицированных или уничтоженных вследствие несанкционированного доступа к ним.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4.5.12. Осуществление внутреннего контроля и аудита.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bCs/>
          <w:szCs w:val="24"/>
        </w:rPr>
      </w:pP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lastRenderedPageBreak/>
        <w:t xml:space="preserve">5. Основные права субъекта </w:t>
      </w:r>
      <w:r>
        <w:rPr>
          <w:rFonts w:ascii="Arial" w:hAnsi="Arial" w:cs="Arial"/>
          <w:b/>
          <w:szCs w:val="24"/>
        </w:rPr>
        <w:t>персональных данных</w:t>
      </w:r>
      <w:r>
        <w:rPr>
          <w:rFonts w:ascii="Arial" w:hAnsi="Arial" w:cs="Arial"/>
          <w:b/>
          <w:bCs/>
          <w:szCs w:val="24"/>
        </w:rPr>
        <w:t xml:space="preserve"> и обязанности Оператора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5.1. Основные права субъекта персональных данных.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Субъект имеет право на доступ к его персональным данным и следующим сведениям: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подтверждение факта обработки персональных данных Оператором;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правовые основания и цели обработки персональных данных;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цели и применяемые Оператором способы обработки персональных данных;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– наименование и место нахождения Оператора, сведения о лицах (за исключением работников Оператора), которые имеют доступ </w:t>
      </w:r>
      <w:proofErr w:type="gramStart"/>
      <w:r>
        <w:rPr>
          <w:rFonts w:ascii="Arial" w:hAnsi="Arial" w:cs="Arial"/>
          <w:szCs w:val="24"/>
        </w:rPr>
        <w:t>к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персональных</w:t>
      </w:r>
      <w:proofErr w:type="gramEnd"/>
      <w:r>
        <w:rPr>
          <w:rFonts w:ascii="Arial" w:hAnsi="Arial" w:cs="Arial"/>
          <w:szCs w:val="24"/>
        </w:rPr>
        <w:t xml:space="preserve"> данных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сроки обработки персональных данных, в том числе сроки их хранения;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порядок осуществления субъектом персональных данных прав, предусмотренных Федеральным законом;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наименование или фамилия,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обращение к Оператору и направление ему запросов;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обжалование действий или бездействия Оператора.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5.2. Обязанности Оператора.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Оператор обязан: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при сборе персональных данных предоставить информацию об обработке персональных данных;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 случаях если персональные данные были получены не от субъекта персональных данных, уведомить субъекта;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при отказе в предоставлении персональных данных субъекту разъясняются последствия такого отказа;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854FD2" w:rsidRDefault="00854FD2" w:rsidP="00854FD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давать ответы на запросы и обращения субъектов персональных данных, их представителей и уполномоченного органа по защите прав субъектов персональных данных.</w:t>
      </w:r>
    </w:p>
    <w:p w:rsidR="00854FD2" w:rsidRDefault="00854FD2" w:rsidP="00854FD2"/>
    <w:sectPr w:rsidR="0085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2"/>
    <w:rsid w:val="00326CBE"/>
    <w:rsid w:val="00657241"/>
    <w:rsid w:val="00854FD2"/>
    <w:rsid w:val="00C3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D2"/>
    <w:pPr>
      <w:suppressAutoHyphens/>
    </w:pPr>
    <w:rPr>
      <w:rFonts w:ascii="Times New Roman" w:eastAsia="Calibri" w:hAnsi="Times New Roman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54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D2"/>
    <w:pPr>
      <w:suppressAutoHyphens/>
    </w:pPr>
    <w:rPr>
      <w:rFonts w:ascii="Times New Roman" w:eastAsia="Calibri" w:hAnsi="Times New Roman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5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71DF-70EC-458C-8CEC-000406F6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2017-06-28T10:01:00Z</dcterms:created>
  <dcterms:modified xsi:type="dcterms:W3CDTF">2017-06-28T10:18:00Z</dcterms:modified>
</cp:coreProperties>
</file>